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Я , __________________________________________________________________________,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ousine" w:cs="Cousine" w:eastAsia="Cousine" w:hAnsi="Cousine"/>
          <w:rtl w:val="0"/>
        </w:rPr>
        <w:t xml:space="preserve">Документ, удостоверяющий личность___________________ № _______________________,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(вид документа)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выдан _______________________________________________________________________,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(кем и когда)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зарегистрированный (ая) по адресу: ______________________________________________,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организации, информацию о банковских счетах) компанией О де Флер с целью обработки материалов.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               </w:t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Cousine" w:cs="Cousine" w:eastAsia="Cousine" w:hAnsi="Cousine"/>
          <w:rtl w:val="0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Настоящее согласие действует бессрочно.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                                   Подпись                                                       ФИО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Cousine" w:cs="Cousine" w:eastAsia="Cousine" w:hAnsi="Cousine"/>
          <w:rtl w:val="0"/>
        </w:rPr>
        <w:t xml:space="preserve"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Подпись                                                     ФИО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8"/>
        <w:szCs w:val="28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